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" w:hAnsi="仿宋" w:eastAsia="仿宋"/>
          <w:sz w:val="36"/>
          <w:szCs w:val="36"/>
        </w:rPr>
      </w:pPr>
      <w:bookmarkStart w:id="0" w:name="_GoBack"/>
      <w:bookmarkEnd w:id="0"/>
      <w:r>
        <w:rPr>
          <w:rFonts w:hint="eastAsia" w:ascii="仿宋" w:hAnsi="仿宋" w:eastAsia="仿宋"/>
          <w:sz w:val="36"/>
          <w:szCs w:val="36"/>
        </w:rPr>
        <w:t>贵州商学院招标代理机构遴选结果</w:t>
      </w:r>
    </w:p>
    <w:p>
      <w:pPr>
        <w:rPr>
          <w:rFonts w:ascii="仿宋" w:hAnsi="仿宋" w:eastAsia="仿宋"/>
          <w:sz w:val="24"/>
          <w:szCs w:val="24"/>
        </w:rPr>
      </w:pPr>
    </w:p>
    <w:tbl>
      <w:tblPr>
        <w:tblStyle w:val="5"/>
        <w:tblW w:w="0" w:type="auto"/>
        <w:tblInd w:w="15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7088"/>
        <w:gridCol w:w="36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2405" w:type="dxa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项目编号</w:t>
            </w:r>
          </w:p>
        </w:tc>
        <w:tc>
          <w:tcPr>
            <w:tcW w:w="7088" w:type="dxa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项目名称</w:t>
            </w:r>
          </w:p>
        </w:tc>
        <w:tc>
          <w:tcPr>
            <w:tcW w:w="3633" w:type="dxa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遴选中选单位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</w:trPr>
        <w:tc>
          <w:tcPr>
            <w:tcW w:w="2405" w:type="dxa"/>
            <w:vAlign w:val="top"/>
          </w:tcPr>
          <w:p>
            <w:pPr>
              <w:jc w:val="both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GZSXY-2022-ZBDL-9</w:t>
            </w:r>
          </w:p>
        </w:tc>
        <w:tc>
          <w:tcPr>
            <w:tcW w:w="7088" w:type="dxa"/>
            <w:vAlign w:val="top"/>
          </w:tcPr>
          <w:p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贵州商学院白云新校区二期工程项目-室外供电工程招标代理机构遴选（二次）</w:t>
            </w:r>
          </w:p>
        </w:tc>
        <w:tc>
          <w:tcPr>
            <w:tcW w:w="3633" w:type="dxa"/>
            <w:vAlign w:val="top"/>
          </w:tcPr>
          <w:p>
            <w:pPr>
              <w:jc w:val="both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贵州聚力项目管理咨询有限公司</w:t>
            </w:r>
          </w:p>
        </w:tc>
      </w:tr>
    </w:tbl>
    <w:p>
      <w:pPr>
        <w:rPr>
          <w:rFonts w:ascii="仿宋" w:hAnsi="仿宋" w:eastAsia="仿宋"/>
          <w:sz w:val="24"/>
          <w:szCs w:val="24"/>
        </w:rPr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U0ZDcxZWVjNjE1NWJlYjViNzdjYmVmMDQyODY0ODgifQ=="/>
  </w:docVars>
  <w:rsids>
    <w:rsidRoot w:val="007133B0"/>
    <w:rsid w:val="00080329"/>
    <w:rsid w:val="00140041"/>
    <w:rsid w:val="002E5A48"/>
    <w:rsid w:val="005F26BD"/>
    <w:rsid w:val="006A2922"/>
    <w:rsid w:val="007133B0"/>
    <w:rsid w:val="00772074"/>
    <w:rsid w:val="00A276A7"/>
    <w:rsid w:val="00A37A80"/>
    <w:rsid w:val="00AF0458"/>
    <w:rsid w:val="00B3009E"/>
    <w:rsid w:val="00B935BC"/>
    <w:rsid w:val="00C26EE3"/>
    <w:rsid w:val="00C5791D"/>
    <w:rsid w:val="00C75054"/>
    <w:rsid w:val="00D3499F"/>
    <w:rsid w:val="00E17F35"/>
    <w:rsid w:val="00ED1D88"/>
    <w:rsid w:val="00F46CFC"/>
    <w:rsid w:val="00FF0CFE"/>
    <w:rsid w:val="026129FB"/>
    <w:rsid w:val="0331568B"/>
    <w:rsid w:val="070F506F"/>
    <w:rsid w:val="0D3B4A2B"/>
    <w:rsid w:val="1D2535F3"/>
    <w:rsid w:val="27F42ED5"/>
    <w:rsid w:val="299E7EB1"/>
    <w:rsid w:val="2F8F739C"/>
    <w:rsid w:val="38CD6232"/>
    <w:rsid w:val="41D12BD5"/>
    <w:rsid w:val="6713203D"/>
    <w:rsid w:val="67787D50"/>
    <w:rsid w:val="703D1D85"/>
    <w:rsid w:val="73BB4A69"/>
    <w:rsid w:val="7E166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79</Words>
  <Characters>95</Characters>
  <Lines>1</Lines>
  <Paragraphs>1</Paragraphs>
  <TotalTime>3</TotalTime>
  <ScaleCrop>false</ScaleCrop>
  <LinksUpToDate>false</LinksUpToDate>
  <CharactersWithSpaces>95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2020-09-29T00:58:00Z</dcterms:created>
  <dc:creator>崔陆奕</dc:creator>
  <cp:lastModifiedBy>张永顺（公用）</cp:lastModifiedBy>
  <cp:lastPrinted>2020-05-21T07:30:00Z</cp:lastPrinted>
  <dcterms:modified xsi:type="dcterms:W3CDTF">2022-08-12T08:20:13Z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96A4180A864248F5A5D3FCE328FEF7B6</vt:lpwstr>
  </property>
</Properties>
</file>